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1B" w:rsidRDefault="00BC741B">
      <w:pPr>
        <w:tabs>
          <w:tab w:val="center" w:pos="5520"/>
          <w:tab w:val="right" w:pos="11040"/>
        </w:tabs>
        <w:suppressAutoHyphens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ab/>
      </w:r>
      <w:r>
        <w:rPr>
          <w:rFonts w:ascii="Times New Roman" w:hAnsi="Times New Roman"/>
          <w:spacing w:val="-2"/>
        </w:rPr>
        <w:tab/>
      </w:r>
    </w:p>
    <w:tbl>
      <w:tblPr>
        <w:tblW w:w="0" w:type="auto"/>
        <w:tblInd w:w="2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"/>
        <w:gridCol w:w="11040"/>
      </w:tblGrid>
      <w:tr w:rsidR="00BC741B" w:rsidTr="00722ED8">
        <w:trPr>
          <w:gridBefore w:val="1"/>
          <w:wBefore w:w="86" w:type="dxa"/>
        </w:trPr>
        <w:tc>
          <w:tcPr>
            <w:tcW w:w="11040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pct10" w:color="auto" w:fill="auto"/>
          </w:tcPr>
          <w:p w:rsidR="00BC741B" w:rsidRPr="00CF3F5E" w:rsidRDefault="00BC741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before="18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COUNCIL OF U</w:t>
            </w:r>
            <w:r w:rsidR="0049542B" w:rsidRP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NIVERSITY OF </w:t>
            </w:r>
            <w:r w:rsidRP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C</w:t>
            </w:r>
            <w:r w:rsidR="0049542B" w:rsidRP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ALIFORNIA</w:t>
            </w:r>
            <w:r w:rsidRP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STAFF ASSEMBLIES</w:t>
            </w:r>
          </w:p>
          <w:p w:rsidR="0049542B" w:rsidRPr="00CF3F5E" w:rsidRDefault="0049542B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center"/>
              <w:rPr>
                <w:rFonts w:asciiTheme="minorHAnsi" w:hAnsiTheme="minorHAnsi"/>
                <w:b/>
                <w:spacing w:val="-2"/>
              </w:rPr>
            </w:pPr>
            <w:r w:rsidRPr="00CF3F5E">
              <w:rPr>
                <w:rFonts w:asciiTheme="minorHAnsi" w:hAnsiTheme="minorHAnsi"/>
                <w:b/>
                <w:spacing w:val="-3"/>
                <w:sz w:val="24"/>
              </w:rPr>
              <w:t xml:space="preserve">OUTSTANDING SENIOR </w:t>
            </w:r>
            <w:r w:rsidR="00DB0C33" w:rsidRPr="00CF3F5E">
              <w:rPr>
                <w:rFonts w:asciiTheme="minorHAnsi" w:hAnsiTheme="minorHAnsi"/>
                <w:b/>
                <w:spacing w:val="-3"/>
                <w:sz w:val="24"/>
              </w:rPr>
              <w:t>LEADERSHIP</w:t>
            </w:r>
            <w:r w:rsidR="00BC741B" w:rsidRPr="00CF3F5E">
              <w:rPr>
                <w:rFonts w:asciiTheme="minorHAnsi" w:hAnsiTheme="minorHAnsi"/>
                <w:b/>
                <w:spacing w:val="-3"/>
                <w:sz w:val="24"/>
              </w:rPr>
              <w:t xml:space="preserve"> AWARD</w:t>
            </w:r>
          </w:p>
          <w:p w:rsidR="00BC741B" w:rsidRPr="0049542B" w:rsidRDefault="00BC741B" w:rsidP="00223542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>NOMINATION FORM</w:t>
            </w:r>
            <w:r w:rsidR="00CF3F5E">
              <w:rPr>
                <w:rFonts w:asciiTheme="minorHAnsi" w:hAnsiTheme="minorHAnsi"/>
                <w:b/>
                <w:spacing w:val="-2"/>
                <w:sz w:val="24"/>
                <w:szCs w:val="24"/>
              </w:rPr>
              <w:t xml:space="preserve"> </w:t>
            </w:r>
            <w:r w:rsidR="00CF3F5E" w:rsidRPr="00CF3F5E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(v2 201</w:t>
            </w:r>
            <w:r w:rsidR="00223542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7</w:t>
            </w:r>
            <w:bookmarkStart w:id="0" w:name="_GoBack"/>
            <w:bookmarkEnd w:id="0"/>
            <w:r w:rsidR="00CF3F5E" w:rsidRPr="00CF3F5E">
              <w:rPr>
                <w:rFonts w:asciiTheme="minorHAnsi" w:hAnsiTheme="minorHAnsi"/>
                <w:b/>
                <w:spacing w:val="-2"/>
                <w:sz w:val="16"/>
                <w:szCs w:val="16"/>
              </w:rPr>
              <w:t>)</w:t>
            </w:r>
          </w:p>
        </w:tc>
      </w:tr>
      <w:tr w:rsidR="00BC741B" w:rsidRPr="00CF3F5E" w:rsidTr="00FD59AE">
        <w:trPr>
          <w:gridBefore w:val="1"/>
          <w:wBefore w:w="86" w:type="dxa"/>
          <w:trHeight w:hRule="exact" w:val="13218"/>
        </w:trPr>
        <w:tc>
          <w:tcPr>
            <w:tcW w:w="11040" w:type="dxa"/>
            <w:tcBorders>
              <w:top w:val="single" w:sz="3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BC741B" w:rsidRPr="00CF3F5E" w:rsidRDefault="00BC741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tbl>
            <w:tblPr>
              <w:tblStyle w:val="TableGrid"/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5190"/>
              <w:gridCol w:w="270"/>
              <w:gridCol w:w="5220"/>
            </w:tblGrid>
            <w:tr w:rsidR="009C5789" w:rsidRPr="00CF3F5E" w:rsidTr="009C5789"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bookmarkStart w:id="1" w:name="Text2"/>
                <w:p w:rsidR="009C5789" w:rsidRPr="00CF3F5E" w:rsidRDefault="0044076A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Nominee's Name Here"/>
                        </w:textInput>
                      </w:ffData>
                    </w:fldChar>
                  </w:r>
                  <w:r w:rsidR="009C5789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instrText xml:space="preserve"> FORMTEXT </w:instrText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separate"/>
                  </w:r>
                  <w:r w:rsidR="009C5789" w:rsidRPr="00CF3F5E">
                    <w:rPr>
                      <w:rFonts w:asciiTheme="minorHAnsi" w:hAnsiTheme="minorHAnsi"/>
                      <w:noProof/>
                      <w:spacing w:val="-2"/>
                      <w:sz w:val="22"/>
                      <w:szCs w:val="22"/>
                    </w:rPr>
                    <w:t>Nominee's Name Here</w:t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89" w:rsidRPr="00CF3F5E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bookmarkStart w:id="2" w:name="Text3"/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C5789" w:rsidRPr="00CF3F5E" w:rsidRDefault="0044076A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Home Location Here"/>
                        </w:textInput>
                      </w:ffData>
                    </w:fldChar>
                  </w:r>
                  <w:r w:rsidR="009C5789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instrText xml:space="preserve"> FORMTEXT </w:instrText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separate"/>
                  </w:r>
                  <w:r w:rsidR="009C5789" w:rsidRPr="00CF3F5E">
                    <w:rPr>
                      <w:rFonts w:asciiTheme="minorHAnsi" w:hAnsiTheme="minorHAnsi"/>
                      <w:noProof/>
                      <w:spacing w:val="-2"/>
                      <w:sz w:val="22"/>
                      <w:szCs w:val="22"/>
                    </w:rPr>
                    <w:t>Home Location Here</w:t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9C5789" w:rsidRPr="00CF3F5E" w:rsidTr="009C5789">
              <w:tc>
                <w:tcPr>
                  <w:tcW w:w="5190" w:type="dxa"/>
                  <w:tcBorders>
                    <w:left w:val="nil"/>
                    <w:bottom w:val="nil"/>
                    <w:right w:val="nil"/>
                  </w:tcBorders>
                </w:tcPr>
                <w:p w:rsidR="009C5789" w:rsidRPr="00CF3F5E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Nominee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5789" w:rsidRPr="00CF3F5E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left w:val="nil"/>
                    <w:bottom w:val="nil"/>
                    <w:right w:val="nil"/>
                  </w:tcBorders>
                </w:tcPr>
                <w:p w:rsidR="009C5789" w:rsidRPr="00CF3F5E" w:rsidRDefault="009C5789" w:rsidP="009C5789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Location</w:t>
                  </w:r>
                </w:p>
              </w:tc>
            </w:tr>
          </w:tbl>
          <w:p w:rsidR="009C5789" w:rsidRPr="00CF3F5E" w:rsidRDefault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BC0EF5" w:rsidRPr="00CF3F5E" w:rsidRDefault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sz w:val="22"/>
                <w:szCs w:val="22"/>
              </w:rPr>
              <w:t xml:space="preserve">The CUCSA Outstanding Senior Leadership Award </w:t>
            </w:r>
            <w:r w:rsidR="0020453F" w:rsidRPr="00CF3F5E">
              <w:rPr>
                <w:rFonts w:asciiTheme="minorHAnsi" w:hAnsiTheme="minorHAnsi"/>
                <w:sz w:val="22"/>
                <w:szCs w:val="22"/>
              </w:rPr>
              <w:t>is designed to recognize senior-</w:t>
            </w:r>
            <w:r w:rsidRPr="00CF3F5E">
              <w:rPr>
                <w:rFonts w:asciiTheme="minorHAnsi" w:hAnsiTheme="minorHAnsi"/>
                <w:sz w:val="22"/>
                <w:szCs w:val="22"/>
              </w:rPr>
              <w:t>level leaders at the University who are suppo</w:t>
            </w:r>
            <w:r w:rsidR="008D41F8" w:rsidRPr="00CF3F5E">
              <w:rPr>
                <w:rFonts w:asciiTheme="minorHAnsi" w:hAnsiTheme="minorHAnsi"/>
                <w:sz w:val="22"/>
                <w:szCs w:val="22"/>
              </w:rPr>
              <w:t xml:space="preserve">rtive and inclusive of UC staff, </w:t>
            </w:r>
            <w:r w:rsidRPr="00CF3F5E">
              <w:rPr>
                <w:rFonts w:asciiTheme="minorHAnsi" w:hAnsiTheme="minorHAnsi"/>
                <w:sz w:val="22"/>
                <w:szCs w:val="22"/>
              </w:rPr>
              <w:t>and encourage equity, diversity</w:t>
            </w:r>
            <w:r w:rsidR="00AE2DC2" w:rsidRPr="00CF3F5E">
              <w:rPr>
                <w:rFonts w:asciiTheme="minorHAnsi" w:hAnsiTheme="minorHAnsi"/>
                <w:sz w:val="22"/>
                <w:szCs w:val="22"/>
              </w:rPr>
              <w:t>,</w:t>
            </w:r>
            <w:r w:rsidRPr="00CF3F5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3F5E">
              <w:rPr>
                <w:rFonts w:asciiTheme="minorHAnsi" w:hAnsiTheme="minorHAnsi"/>
                <w:sz w:val="22"/>
                <w:szCs w:val="22"/>
              </w:rPr>
              <w:t xml:space="preserve">inclusion, </w:t>
            </w:r>
            <w:r w:rsidRPr="00CF3F5E">
              <w:rPr>
                <w:rFonts w:asciiTheme="minorHAnsi" w:hAnsiTheme="minorHAnsi"/>
                <w:sz w:val="22"/>
                <w:szCs w:val="22"/>
              </w:rPr>
              <w:t>and community.</w:t>
            </w:r>
          </w:p>
          <w:p w:rsidR="00BC0EF5" w:rsidRPr="00CF3F5E" w:rsidRDefault="00BC0EF5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:rsidR="00BC0EF5" w:rsidRPr="00CF3F5E" w:rsidRDefault="00BC0EF5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Eligibility: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Staff members who hold positions designated as senior </w:t>
            </w:r>
            <w:r w:rsidR="00CF3F5E" w:rsidRPr="00CF3F5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management per UC SMG policies. </w:t>
            </w:r>
            <w:r w:rsidR="00CF3F5E" w:rsidRPr="00805865">
              <w:rPr>
                <w:rFonts w:asciiTheme="minorHAnsi" w:hAnsiTheme="minorHAnsi"/>
                <w:spacing w:val="-2"/>
                <w:sz w:val="22"/>
                <w:szCs w:val="22"/>
                <w:u w:val="single"/>
              </w:rPr>
              <w:t>Delegates will be required to verify SMG status of the nominee</w:t>
            </w:r>
            <w:r w:rsidR="00CF3F5E" w:rsidRPr="00CF3F5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.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Previous award winners will not be eligible for three (3) academic years.</w:t>
            </w:r>
          </w:p>
          <w:p w:rsidR="00BC0EF5" w:rsidRPr="00CF3F5E" w:rsidRDefault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05865" w:rsidRDefault="00BC741B" w:rsidP="00BC0EF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Instructions: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 </w:t>
            </w:r>
          </w:p>
          <w:p w:rsidR="00805865" w:rsidRDefault="00CF3F5E" w:rsidP="008058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Only one nominee per location can be submitted and must be supported by </w:t>
            </w:r>
            <w:r w:rsidR="00805865">
              <w:rPr>
                <w:rFonts w:asciiTheme="minorHAnsi" w:hAnsiTheme="minorHAnsi"/>
                <w:spacing w:val="-2"/>
                <w:sz w:val="22"/>
                <w:szCs w:val="22"/>
              </w:rPr>
              <w:t>both delegates of the location.</w:t>
            </w:r>
          </w:p>
          <w:p w:rsidR="00805865" w:rsidRDefault="00805865" w:rsidP="00805865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05865" w:rsidRDefault="00CF3F5E" w:rsidP="008058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Complete, sign and print </w:t>
            </w:r>
            <w:r w:rsidR="005E04F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>this form a</w:t>
            </w:r>
            <w:r w:rsidR="00FD59A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nd attach </w:t>
            </w: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any supporting materials you may have including a </w:t>
            </w:r>
            <w:r w:rsidR="005E04F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>separate document</w:t>
            </w:r>
            <w:r w:rsidR="00DB0C33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(no more than three pages)</w:t>
            </w:r>
            <w:r w:rsidR="005E04F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that </w:t>
            </w:r>
            <w:r w:rsidR="00DB0C33" w:rsidRPr="00805865">
              <w:rPr>
                <w:rFonts w:asciiTheme="minorHAnsi" w:hAnsiTheme="minorHAnsi"/>
                <w:spacing w:val="-2"/>
                <w:sz w:val="22"/>
                <w:szCs w:val="22"/>
              </w:rPr>
              <w:t>outlines</w:t>
            </w:r>
            <w:r w:rsidR="005E04F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your nominee’s excellence in each of the categories</w:t>
            </w:r>
            <w:r w:rsidR="00DB0C33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below</w:t>
            </w:r>
            <w:r w:rsidR="005E04F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>.</w:t>
            </w:r>
            <w:r w:rsidR="00BC0EF5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</w:p>
          <w:p w:rsidR="00805865" w:rsidRPr="00805865" w:rsidRDefault="00805865" w:rsidP="0080586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Support of Staff </w:t>
            </w:r>
            <w:r>
              <w:rPr>
                <w:rFonts w:asciiTheme="minorHAnsi" w:hAnsiTheme="minorHAnsi"/>
                <w:spacing w:val="-2"/>
                <w:sz w:val="22"/>
                <w:szCs w:val="22"/>
              </w:rPr>
              <w:t xml:space="preserve">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Examples include: recognition programs, attendance at staff events such as picnics, etc.</w:t>
            </w: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Inclusion of Staff 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Examples include: staff participation on Chancellor’s Advisory Committees, search committees for executive position, etc.</w:t>
            </w: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Communication with Staff 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Examples could include:  town halls, brown bag lunches, emails to the campus, etc.</w:t>
            </w: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Commitment to Equity, Diversity, and Community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Examples include:  specific events or forums to support equity, diversity, and campus community building programs</w:t>
            </w: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Support of Local Staff Assembly 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Examples could include:  meetings with Staff Assembly leadership, sponsoring staff-friendly events, etc.</w:t>
            </w: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Support of CUCSA 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Examples include:  attendance at CUCSA events, inclusion of CUCSA delegates in activities, etc.</w:t>
            </w:r>
          </w:p>
          <w:p w:rsidR="00805865" w:rsidRPr="00805865" w:rsidRDefault="00805865" w:rsidP="00805865">
            <w:pPr>
              <w:numPr>
                <w:ilvl w:val="0"/>
                <w:numId w:val="5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Other</w:t>
            </w:r>
            <w:r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 xml:space="preserve"> -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Feel free to include other activities you feel are pertinent to this award. </w:t>
            </w:r>
          </w:p>
          <w:p w:rsidR="00805865" w:rsidRPr="00805865" w:rsidRDefault="00805865" w:rsidP="0080586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:rsidR="00805865" w:rsidRDefault="00BC0EF5" w:rsidP="008058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After submission of your written nomination, you will be expected to provide a brief (5–10 minutes) in-person presentation of your nominee’s qualifications at the March CUCSA meeting. </w:t>
            </w:r>
          </w:p>
          <w:p w:rsidR="00805865" w:rsidRDefault="00805865" w:rsidP="00805865">
            <w:pPr>
              <w:pStyle w:val="ListParagraph"/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805865" w:rsidRDefault="00BC0EF5" w:rsidP="008058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>Following the presentation of all nominees, the CUCSA delegation will select the recipient of the Outstanding Senior Leadership Award by secret ballot in accordance with CUCSA’s voting procedures</w:t>
            </w:r>
            <w:r w:rsidR="00CF3F5E"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(please refer to Article V of the bylaws)</w:t>
            </w: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>.</w:t>
            </w:r>
          </w:p>
          <w:p w:rsidR="00805865" w:rsidRPr="00805865" w:rsidRDefault="00CF3F5E" w:rsidP="00805865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</w:p>
          <w:p w:rsidR="00BC0EF5" w:rsidRPr="00805865" w:rsidRDefault="00CF3F5E" w:rsidP="00805865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ind w:left="36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805865">
              <w:rPr>
                <w:rFonts w:asciiTheme="minorHAnsi" w:hAnsiTheme="minorHAnsi"/>
                <w:spacing w:val="-2"/>
                <w:sz w:val="22"/>
                <w:szCs w:val="22"/>
              </w:rPr>
              <w:t>Only one nominee will be selected for the award.</w:t>
            </w:r>
          </w:p>
          <w:p w:rsidR="00166C0A" w:rsidRPr="00CF3F5E" w:rsidRDefault="00166C0A" w:rsidP="00D21DDC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E27ED0" w:rsidRPr="00CF3F5E" w:rsidRDefault="00E27ED0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CF3F5E" w:rsidRDefault="00CF3F5E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Theme="minorHAnsi" w:hAnsiTheme="minorHAnsi"/>
                <w:b/>
                <w:spacing w:val="-2"/>
                <w:sz w:val="22"/>
                <w:szCs w:val="22"/>
              </w:rPr>
            </w:pPr>
          </w:p>
          <w:p w:rsidR="00E27ED0" w:rsidRPr="00CF3F5E" w:rsidRDefault="00FD59AE" w:rsidP="005D5307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  <w:r w:rsidRPr="00CF3F5E">
              <w:rPr>
                <w:rFonts w:asciiTheme="minorHAnsi" w:hAnsiTheme="minorHAnsi"/>
                <w:b/>
                <w:spacing w:val="-2"/>
                <w:sz w:val="22"/>
                <w:szCs w:val="22"/>
              </w:rPr>
              <w:t>Attestation</w:t>
            </w:r>
            <w:r w:rsidR="0020453F" w:rsidRPr="00CF3F5E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: We fully </w:t>
            </w:r>
            <w:r w:rsidRPr="00CF3F5E">
              <w:rPr>
                <w:rFonts w:asciiTheme="minorHAnsi" w:hAnsiTheme="minorHAnsi"/>
                <w:spacing w:val="-2"/>
                <w:sz w:val="22"/>
                <w:szCs w:val="22"/>
              </w:rPr>
              <w:t>support the nominee named above for CUCSA’s Outstanding Senior Leadership Award.</w:t>
            </w:r>
          </w:p>
          <w:p w:rsidR="00FD59AE" w:rsidRPr="00CF3F5E" w:rsidRDefault="00FD59AE" w:rsidP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BC0EF5" w:rsidRPr="00CF3F5E" w:rsidRDefault="00BC0EF5" w:rsidP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tbl>
            <w:tblPr>
              <w:tblStyle w:val="TableGrid"/>
              <w:tblW w:w="10680" w:type="dxa"/>
              <w:tblLayout w:type="fixed"/>
              <w:tblLook w:val="04A0" w:firstRow="1" w:lastRow="0" w:firstColumn="1" w:lastColumn="0" w:noHBand="0" w:noVBand="1"/>
            </w:tblPr>
            <w:tblGrid>
              <w:gridCol w:w="5190"/>
              <w:gridCol w:w="270"/>
              <w:gridCol w:w="5220"/>
            </w:tblGrid>
            <w:tr w:rsidR="00FD59AE" w:rsidRPr="00CF3F5E" w:rsidTr="00166C0A">
              <w:tc>
                <w:tcPr>
                  <w:tcW w:w="51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59AE" w:rsidRPr="00CF3F5E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9AE" w:rsidRPr="00CF3F5E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59AE" w:rsidRPr="00CF3F5E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</w:tr>
            <w:tr w:rsidR="00FD59AE" w:rsidRPr="00CF3F5E" w:rsidTr="00166C0A">
              <w:tc>
                <w:tcPr>
                  <w:tcW w:w="5190" w:type="dxa"/>
                  <w:tcBorders>
                    <w:left w:val="nil"/>
                    <w:bottom w:val="nil"/>
                    <w:right w:val="nil"/>
                  </w:tcBorders>
                </w:tcPr>
                <w:p w:rsidR="00FD59AE" w:rsidRPr="00CF3F5E" w:rsidRDefault="00FD59AE" w:rsidP="00431ED5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 xml:space="preserve">Signature, </w:t>
                  </w:r>
                  <w:r w:rsidR="00431ED5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2</w:t>
                  </w:r>
                  <w:r w:rsidR="00431ED5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  <w:vertAlign w:val="superscript"/>
                    </w:rPr>
                    <w:t>nd</w:t>
                  </w:r>
                  <w:r w:rsidR="00431ED5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 xml:space="preserve"> Year</w:t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 xml:space="preserve"> Delegate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59AE" w:rsidRPr="00CF3F5E" w:rsidRDefault="00FD59AE" w:rsidP="00166C0A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tcBorders>
                    <w:left w:val="nil"/>
                    <w:bottom w:val="nil"/>
                    <w:right w:val="nil"/>
                  </w:tcBorders>
                </w:tcPr>
                <w:p w:rsidR="00FD59AE" w:rsidRPr="00CF3F5E" w:rsidRDefault="00FD59AE" w:rsidP="00431ED5">
                  <w:pPr>
                    <w:tabs>
                      <w:tab w:val="left" w:pos="0"/>
                      <w:tab w:val="left" w:pos="600"/>
                      <w:tab w:val="left" w:pos="1200"/>
                      <w:tab w:val="left" w:pos="1800"/>
                      <w:tab w:val="left" w:pos="2400"/>
                      <w:tab w:val="left" w:pos="3000"/>
                      <w:tab w:val="left" w:pos="3600"/>
                      <w:tab w:val="left" w:pos="4200"/>
                      <w:tab w:val="left" w:pos="5256"/>
                      <w:tab w:val="left" w:pos="5869"/>
                      <w:tab w:val="left" w:pos="6600"/>
                      <w:tab w:val="left" w:pos="7200"/>
                      <w:tab w:val="left" w:pos="7800"/>
                      <w:tab w:val="left" w:pos="8400"/>
                      <w:tab w:val="left" w:pos="9000"/>
                      <w:tab w:val="left" w:pos="9600"/>
                      <w:tab w:val="left" w:pos="10687"/>
                      <w:tab w:val="left" w:pos="11400"/>
                      <w:tab w:val="left" w:pos="12000"/>
                      <w:tab w:val="left" w:pos="12600"/>
                      <w:tab w:val="left" w:pos="13200"/>
                      <w:tab w:val="left" w:pos="13800"/>
                      <w:tab w:val="left" w:pos="14400"/>
                      <w:tab w:val="left" w:pos="15000"/>
                      <w:tab w:val="left" w:pos="15600"/>
                      <w:tab w:val="left" w:pos="16200"/>
                      <w:tab w:val="left" w:pos="16800"/>
                      <w:tab w:val="left" w:pos="17400"/>
                      <w:tab w:val="left" w:pos="18000"/>
                      <w:tab w:val="left" w:pos="18600"/>
                      <w:tab w:val="left" w:pos="19200"/>
                      <w:tab w:val="left" w:pos="19800"/>
                      <w:tab w:val="left" w:pos="20400"/>
                      <w:tab w:val="left" w:pos="21000"/>
                      <w:tab w:val="left" w:pos="21600"/>
                      <w:tab w:val="left" w:pos="22200"/>
                      <w:tab w:val="left" w:pos="22800"/>
                    </w:tabs>
                    <w:suppressAutoHyphens/>
                    <w:jc w:val="center"/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</w:pP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 xml:space="preserve">Signature, </w:t>
                  </w:r>
                  <w:r w:rsidR="00431ED5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>1</w:t>
                  </w:r>
                  <w:r w:rsidR="00431ED5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  <w:vertAlign w:val="superscript"/>
                    </w:rPr>
                    <w:t>st</w:t>
                  </w:r>
                  <w:r w:rsidR="00431ED5"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 xml:space="preserve"> Year</w:t>
                  </w:r>
                  <w:r w:rsidRPr="00CF3F5E">
                    <w:rPr>
                      <w:rFonts w:asciiTheme="minorHAnsi" w:hAnsiTheme="minorHAnsi"/>
                      <w:spacing w:val="-2"/>
                      <w:sz w:val="22"/>
                      <w:szCs w:val="22"/>
                    </w:rPr>
                    <w:t xml:space="preserve"> Delegate</w:t>
                  </w:r>
                </w:p>
              </w:tc>
            </w:tr>
          </w:tbl>
          <w:p w:rsidR="00FD59AE" w:rsidRPr="00CF3F5E" w:rsidRDefault="00FD59AE" w:rsidP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  <w:p w:rsidR="00FD59AE" w:rsidRPr="00CF3F5E" w:rsidRDefault="00FD59AE" w:rsidP="009C5789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ind w:left="720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  <w:tr w:rsidR="00BC741B" w:rsidRPr="00CF3F5E" w:rsidTr="00DB0C33">
        <w:trPr>
          <w:cantSplit/>
          <w:trHeight w:hRule="exact" w:val="80"/>
        </w:trPr>
        <w:tc>
          <w:tcPr>
            <w:tcW w:w="11126" w:type="dxa"/>
            <w:gridSpan w:val="2"/>
            <w:tcBorders>
              <w:bottom w:val="single" w:sz="4" w:space="0" w:color="auto"/>
            </w:tcBorders>
          </w:tcPr>
          <w:p w:rsidR="00BC741B" w:rsidRPr="00CF3F5E" w:rsidRDefault="00BC741B" w:rsidP="00722ED8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5256"/>
                <w:tab w:val="left" w:pos="5869"/>
                <w:tab w:val="left" w:pos="6600"/>
                <w:tab w:val="left" w:pos="7200"/>
                <w:tab w:val="left" w:pos="7800"/>
                <w:tab w:val="left" w:pos="8400"/>
                <w:tab w:val="left" w:pos="9000"/>
                <w:tab w:val="left" w:pos="9600"/>
                <w:tab w:val="left" w:pos="10687"/>
                <w:tab w:val="left" w:pos="11400"/>
                <w:tab w:val="left" w:pos="12000"/>
                <w:tab w:val="left" w:pos="12600"/>
                <w:tab w:val="left" w:pos="13200"/>
                <w:tab w:val="left" w:pos="13800"/>
                <w:tab w:val="left" w:pos="14400"/>
                <w:tab w:val="left" w:pos="15000"/>
                <w:tab w:val="left" w:pos="15600"/>
                <w:tab w:val="left" w:pos="16200"/>
                <w:tab w:val="left" w:pos="16800"/>
                <w:tab w:val="left" w:pos="17400"/>
                <w:tab w:val="left" w:pos="18000"/>
                <w:tab w:val="left" w:pos="18600"/>
                <w:tab w:val="left" w:pos="19200"/>
                <w:tab w:val="left" w:pos="19800"/>
                <w:tab w:val="left" w:pos="20400"/>
                <w:tab w:val="left" w:pos="21000"/>
                <w:tab w:val="left" w:pos="21600"/>
                <w:tab w:val="left" w:pos="22200"/>
                <w:tab w:val="left" w:pos="22800"/>
              </w:tabs>
              <w:suppressAutoHyphens/>
              <w:spacing w:after="54"/>
              <w:jc w:val="both"/>
              <w:rPr>
                <w:rFonts w:asciiTheme="minorHAnsi" w:hAnsiTheme="minorHAnsi"/>
                <w:spacing w:val="-2"/>
                <w:sz w:val="22"/>
                <w:szCs w:val="22"/>
              </w:rPr>
            </w:pPr>
          </w:p>
        </w:tc>
      </w:tr>
    </w:tbl>
    <w:p w:rsidR="00BC741B" w:rsidRPr="00CF3F5E" w:rsidRDefault="00BC741B" w:rsidP="00DB0C33">
      <w:pPr>
        <w:rPr>
          <w:rFonts w:asciiTheme="minorHAnsi" w:hAnsiTheme="minorHAnsi"/>
          <w:sz w:val="22"/>
          <w:szCs w:val="22"/>
        </w:rPr>
      </w:pPr>
    </w:p>
    <w:sectPr w:rsidR="00BC741B" w:rsidRPr="00CF3F5E" w:rsidSect="003B3063">
      <w:endnotePr>
        <w:numFmt w:val="decimal"/>
      </w:endnotePr>
      <w:pgSz w:w="12240" w:h="15840"/>
      <w:pgMar w:top="480" w:right="600" w:bottom="331" w:left="600" w:header="480" w:footer="33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090" w:rsidRDefault="00CB4090">
      <w:pPr>
        <w:spacing w:line="20" w:lineRule="exact"/>
        <w:rPr>
          <w:sz w:val="24"/>
        </w:rPr>
      </w:pPr>
    </w:p>
  </w:endnote>
  <w:endnote w:type="continuationSeparator" w:id="0">
    <w:p w:rsidR="00CB4090" w:rsidRDefault="00CB4090">
      <w:r>
        <w:rPr>
          <w:sz w:val="24"/>
        </w:rPr>
        <w:t xml:space="preserve"> </w:t>
      </w:r>
    </w:p>
  </w:endnote>
  <w:endnote w:type="continuationNotice" w:id="1">
    <w:p w:rsidR="00CB4090" w:rsidRDefault="00CB409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090" w:rsidRDefault="00CB4090">
      <w:r>
        <w:rPr>
          <w:sz w:val="24"/>
        </w:rPr>
        <w:separator/>
      </w:r>
    </w:p>
  </w:footnote>
  <w:footnote w:type="continuationSeparator" w:id="0">
    <w:p w:rsidR="00CB4090" w:rsidRDefault="00CB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12886"/>
    <w:multiLevelType w:val="hybridMultilevel"/>
    <w:tmpl w:val="91E8D7C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7F78A2"/>
    <w:multiLevelType w:val="hybridMultilevel"/>
    <w:tmpl w:val="618CBB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5208D"/>
    <w:multiLevelType w:val="hybridMultilevel"/>
    <w:tmpl w:val="F8240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D6FB3"/>
    <w:multiLevelType w:val="hybridMultilevel"/>
    <w:tmpl w:val="D71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341E"/>
    <w:multiLevelType w:val="hybridMultilevel"/>
    <w:tmpl w:val="5A6A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99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B0"/>
    <w:rsid w:val="00030A65"/>
    <w:rsid w:val="000A73C5"/>
    <w:rsid w:val="000B6B52"/>
    <w:rsid w:val="001050EB"/>
    <w:rsid w:val="00134F8C"/>
    <w:rsid w:val="00162333"/>
    <w:rsid w:val="00166C0A"/>
    <w:rsid w:val="00196331"/>
    <w:rsid w:val="001F2416"/>
    <w:rsid w:val="0020453F"/>
    <w:rsid w:val="00223542"/>
    <w:rsid w:val="00252C1C"/>
    <w:rsid w:val="00273F80"/>
    <w:rsid w:val="002C684C"/>
    <w:rsid w:val="00306536"/>
    <w:rsid w:val="00327485"/>
    <w:rsid w:val="00345DBB"/>
    <w:rsid w:val="003600A4"/>
    <w:rsid w:val="003731C7"/>
    <w:rsid w:val="00383C2A"/>
    <w:rsid w:val="00393004"/>
    <w:rsid w:val="003A7105"/>
    <w:rsid w:val="003B3063"/>
    <w:rsid w:val="003C4621"/>
    <w:rsid w:val="003E76CA"/>
    <w:rsid w:val="004304C1"/>
    <w:rsid w:val="00431ED5"/>
    <w:rsid w:val="00436FB6"/>
    <w:rsid w:val="0044076A"/>
    <w:rsid w:val="004546EC"/>
    <w:rsid w:val="004675B2"/>
    <w:rsid w:val="0049542B"/>
    <w:rsid w:val="004E31FD"/>
    <w:rsid w:val="005D5307"/>
    <w:rsid w:val="005E04FE"/>
    <w:rsid w:val="005E4BB0"/>
    <w:rsid w:val="00605BC9"/>
    <w:rsid w:val="006131E3"/>
    <w:rsid w:val="00633D80"/>
    <w:rsid w:val="00647D52"/>
    <w:rsid w:val="006828D5"/>
    <w:rsid w:val="00685B81"/>
    <w:rsid w:val="006A2FDC"/>
    <w:rsid w:val="006C7534"/>
    <w:rsid w:val="006E21B0"/>
    <w:rsid w:val="006E4EA0"/>
    <w:rsid w:val="006F4DB1"/>
    <w:rsid w:val="007030C4"/>
    <w:rsid w:val="007041F9"/>
    <w:rsid w:val="00722ED8"/>
    <w:rsid w:val="007A68A0"/>
    <w:rsid w:val="007E7E3C"/>
    <w:rsid w:val="00804BD5"/>
    <w:rsid w:val="00805865"/>
    <w:rsid w:val="008126B0"/>
    <w:rsid w:val="00821076"/>
    <w:rsid w:val="0083064B"/>
    <w:rsid w:val="00836F4D"/>
    <w:rsid w:val="00843B84"/>
    <w:rsid w:val="008821A4"/>
    <w:rsid w:val="008A2A5C"/>
    <w:rsid w:val="008D41F8"/>
    <w:rsid w:val="008F0E83"/>
    <w:rsid w:val="00900E29"/>
    <w:rsid w:val="00913DAB"/>
    <w:rsid w:val="009204F8"/>
    <w:rsid w:val="0098153E"/>
    <w:rsid w:val="009C5789"/>
    <w:rsid w:val="009C6DA4"/>
    <w:rsid w:val="009F4887"/>
    <w:rsid w:val="00A10ABE"/>
    <w:rsid w:val="00A10E2F"/>
    <w:rsid w:val="00AE2DC2"/>
    <w:rsid w:val="00AE41E6"/>
    <w:rsid w:val="00B5440E"/>
    <w:rsid w:val="00BA0317"/>
    <w:rsid w:val="00BA5966"/>
    <w:rsid w:val="00BC0EF5"/>
    <w:rsid w:val="00BC247E"/>
    <w:rsid w:val="00BC741B"/>
    <w:rsid w:val="00BD656F"/>
    <w:rsid w:val="00BE7B89"/>
    <w:rsid w:val="00C07732"/>
    <w:rsid w:val="00C151C2"/>
    <w:rsid w:val="00C60A6C"/>
    <w:rsid w:val="00C71FDF"/>
    <w:rsid w:val="00C85629"/>
    <w:rsid w:val="00CA3F21"/>
    <w:rsid w:val="00CA58F4"/>
    <w:rsid w:val="00CA5CBA"/>
    <w:rsid w:val="00CA684B"/>
    <w:rsid w:val="00CB4090"/>
    <w:rsid w:val="00CF3F5E"/>
    <w:rsid w:val="00D21DDC"/>
    <w:rsid w:val="00D27D48"/>
    <w:rsid w:val="00D8794A"/>
    <w:rsid w:val="00DB0C33"/>
    <w:rsid w:val="00DB6A03"/>
    <w:rsid w:val="00E27ED0"/>
    <w:rsid w:val="00E7070F"/>
    <w:rsid w:val="00F2642F"/>
    <w:rsid w:val="00FA2F4C"/>
    <w:rsid w:val="00FD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FBAF64F-0A69-4F7F-BC7F-7CD173D8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63"/>
    <w:pPr>
      <w:widowControl w:val="0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3B3063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F4DB1"/>
    <w:rPr>
      <w:rFonts w:ascii="Courier New" w:hAnsi="Courier New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B306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B3063"/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F4DB1"/>
    <w:rPr>
      <w:rFonts w:ascii="Courier New" w:hAnsi="Courier New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B3063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3B306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3B3063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3B306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3B306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3B306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3B3063"/>
    <w:rPr>
      <w:sz w:val="24"/>
    </w:rPr>
  </w:style>
  <w:style w:type="character" w:customStyle="1" w:styleId="EquationCaption">
    <w:name w:val="_Equation Caption"/>
    <w:uiPriority w:val="99"/>
    <w:rsid w:val="003B3063"/>
  </w:style>
  <w:style w:type="paragraph" w:styleId="BalloonText">
    <w:name w:val="Balloon Text"/>
    <w:basedOn w:val="Normal"/>
    <w:link w:val="BalloonTextChar"/>
    <w:uiPriority w:val="99"/>
    <w:semiHidden/>
    <w:rsid w:val="00A10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DB1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0A73C5"/>
    <w:rPr>
      <w:rFonts w:cs="Times New Roman"/>
      <w:color w:val="0000FF"/>
      <w:u w:val="single"/>
    </w:rPr>
  </w:style>
  <w:style w:type="table" w:styleId="TableGrid">
    <w:name w:val="Table Grid"/>
    <w:basedOn w:val="TableNormal"/>
    <w:locked/>
    <w:rsid w:val="009C5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Recognition &amp; Development Program Professional Development Award Application Form for General Campus</vt:lpstr>
    </vt:vector>
  </TitlesOfParts>
  <Company>University of California, Riverside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 Recognition &amp; Development Program Professional Development Award Application Form for General Campus</dc:title>
  <dc:creator>Kathie Parker</dc:creator>
  <cp:lastModifiedBy>Lina Layiktez</cp:lastModifiedBy>
  <cp:revision>2</cp:revision>
  <cp:lastPrinted>2006-04-13T17:02:00Z</cp:lastPrinted>
  <dcterms:created xsi:type="dcterms:W3CDTF">2017-12-27T18:04:00Z</dcterms:created>
  <dcterms:modified xsi:type="dcterms:W3CDTF">2017-12-27T18:04:00Z</dcterms:modified>
</cp:coreProperties>
</file>